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6C3" w:rsidRPr="001E699E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0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BE28DCC" wp14:editId="7D668DF1">
            <wp:simplePos x="0" y="0"/>
            <wp:positionH relativeFrom="column">
              <wp:posOffset>-761365</wp:posOffset>
            </wp:positionH>
            <wp:positionV relativeFrom="paragraph">
              <wp:posOffset>-177800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крытие\Desktop\лого пн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99E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40"/>
          <w:szCs w:val="28"/>
          <w:bdr w:val="none" w:sz="0" w:space="0" w:color="auto" w:frame="1"/>
          <w:lang w:eastAsia="ru-RU"/>
        </w:rPr>
        <w:t>6 класс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1</w:t>
      </w:r>
    </w:p>
    <w:p w:rsidR="004E76C3" w:rsidRDefault="004E76C3" w:rsidP="004E76C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«Поверхностное натяжение»</w:t>
      </w:r>
    </w:p>
    <w:p w:rsidR="004E76C3" w:rsidRDefault="004E76C3" w:rsidP="004E76C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пластиковая бутылка с водой, булавка.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E76C3" w:rsidRDefault="004E76C3" w:rsidP="004E76C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Проведение: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проделайте в бутылке несколько отверстий, закройте крышкой — вода не течёт. Откройте — потечёт. </w:t>
      </w:r>
    </w:p>
    <w:p w:rsidR="004E76C3" w:rsidRPr="00F96746" w:rsidRDefault="004E76C3" w:rsidP="004E76C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Объяснение: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поверхностное натяжение удерживает воду в закрытой бутылке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свойства поверхностного натяжения жидкости.  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Пластиковая бутылка с водой, булавка, крышка.  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4E76C3" w:rsidRPr="00F96746" w:rsidRDefault="004E76C3" w:rsidP="004E76C3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9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"/>
        <w:gridCol w:w="1512"/>
        <w:gridCol w:w="2672"/>
        <w:gridCol w:w="2798"/>
        <w:gridCol w:w="1615"/>
      </w:tblGrid>
      <w:tr w:rsidR="004E76C3" w:rsidRPr="00F96746" w:rsidTr="004E76C3">
        <w:tc>
          <w:tcPr>
            <w:tcW w:w="998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Действие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Наличие крышки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Проходит ли вода?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4E76C3" w:rsidRPr="00F96746" w:rsidTr="004E76C3">
        <w:tc>
          <w:tcPr>
            <w:tcW w:w="998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4E76C3" w:rsidRPr="00F96746" w:rsidTr="004E76C3">
        <w:tc>
          <w:tcPr>
            <w:tcW w:w="998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</w:tbl>
    <w:p w:rsidR="004E76C3" w:rsidRPr="00F96746" w:rsidRDefault="004E76C3" w:rsidP="004E76C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физических процессах.  </w:t>
      </w:r>
    </w:p>
    <w:p w:rsidR="004E76C3" w:rsidRPr="00F96746" w:rsidRDefault="004E76C3" w:rsidP="004E76C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свойствам жидкостей.  </w:t>
      </w:r>
    </w:p>
    <w:p w:rsidR="004E76C3" w:rsidRPr="00884CEE" w:rsidRDefault="004E76C3" w:rsidP="004E76C3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76C3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</w:pP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2</w:t>
      </w:r>
    </w:p>
    <w:p w:rsidR="004E76C3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«Течение жидкости вверх»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.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две колбы (или бокала), вода, растительное масло, картонка.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Проведение: налейте воду в одну колбу, масло — в другую, соедините их через картонку. Вода опустится, масло поднимется.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Объяснение: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жидкости с разной плотностью меняются местами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  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взаимодействие жидкостей с различной плотностью.  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Две колбы (или бокала), вода, растительное масло, картонка.  </w:t>
      </w:r>
    </w:p>
    <w:p w:rsidR="004E76C3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4E76C3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</w:p>
    <w:p w:rsidR="004E76C3" w:rsidRPr="00F96746" w:rsidRDefault="004E76C3" w:rsidP="004E76C3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4"/>
        <w:gridCol w:w="1676"/>
        <w:gridCol w:w="1661"/>
        <w:gridCol w:w="2253"/>
        <w:gridCol w:w="1623"/>
        <w:gridCol w:w="1853"/>
      </w:tblGrid>
      <w:tr w:rsidR="004E76C3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lastRenderedPageBreak/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Первая жидкость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Вторая жидкость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Исходное расположение</w:t>
            </w:r>
          </w:p>
        </w:tc>
        <w:tc>
          <w:tcPr>
            <w:tcW w:w="1623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Конечное расположение</w:t>
            </w:r>
          </w:p>
        </w:tc>
        <w:tc>
          <w:tcPr>
            <w:tcW w:w="1853" w:type="dxa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B34723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4E76C3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1623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  <w:tc>
          <w:tcPr>
            <w:tcW w:w="1853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lang w:eastAsia="ru-RU"/>
              </w:rPr>
            </w:pPr>
          </w:p>
        </w:tc>
      </w:tr>
      <w:tr w:rsidR="004E76C3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23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53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4E76C3" w:rsidRPr="00F96746" w:rsidTr="0059680C"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623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853" w:type="dxa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B34723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4E76C3" w:rsidRPr="00F96746" w:rsidRDefault="004E76C3" w:rsidP="004E76C3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физических процессах.  </w:t>
      </w:r>
    </w:p>
    <w:p w:rsidR="004E76C3" w:rsidRPr="00F96746" w:rsidRDefault="004E76C3" w:rsidP="004E76C3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поведению жидкостей.  </w:t>
      </w:r>
    </w:p>
    <w:p w:rsidR="004E76C3" w:rsidRPr="004E76C3" w:rsidRDefault="004E76C3" w:rsidP="004E76C3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Лабораторная работа №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36"/>
          <w:sz w:val="28"/>
          <w:szCs w:val="28"/>
          <w:bdr w:val="none" w:sz="0" w:space="0" w:color="auto" w:frame="1"/>
          <w:lang w:eastAsia="ru-RU"/>
        </w:rPr>
        <w:t>3</w:t>
      </w:r>
    </w:p>
    <w:p w:rsidR="004E76C3" w:rsidRDefault="004E76C3" w:rsidP="004E76C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«Несгораемая бумага»</w:t>
      </w:r>
    </w:p>
    <w:p w:rsidR="004E76C3" w:rsidRDefault="004E76C3" w:rsidP="004E76C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: металлический стержень, полоска бумаги, свеча.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Проведение: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оберните стержень бумагой и внесите в пламя — бумага не загорится.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E699E">
        <w:rPr>
          <w:rFonts w:ascii="Times New Roman" w:eastAsia="Times New Roman" w:hAnsi="Times New Roman" w:cs="Times New Roman"/>
          <w:b/>
          <w:spacing w:val="-5"/>
          <w:sz w:val="28"/>
          <w:szCs w:val="28"/>
          <w:bdr w:val="none" w:sz="0" w:space="0" w:color="auto" w:frame="1"/>
          <w:lang w:eastAsia="ru-RU"/>
        </w:rPr>
        <w:t>Объяснение: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металл быстро отводит тепло, не давая бумаге нагреться до температуры воспламенения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Цель работы: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Исследовать передачу тепла и роль металлов в теплообмене.  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Приборы и материалы: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Металлический стержень, полоска бумаги, свеча.  </w:t>
      </w:r>
    </w:p>
    <w:p w:rsidR="004E76C3" w:rsidRPr="00F96746" w:rsidRDefault="004E76C3" w:rsidP="004E7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Указания к работе: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4E76C3" w:rsidRPr="00F96746" w:rsidRDefault="004E76C3" w:rsidP="004E76C3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Таблица наблюдений: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1233"/>
        <w:gridCol w:w="2101"/>
        <w:gridCol w:w="2384"/>
        <w:gridCol w:w="2005"/>
        <w:gridCol w:w="1229"/>
      </w:tblGrid>
      <w:tr w:rsidR="004E76C3" w:rsidRPr="00F96746" w:rsidTr="004E76C3">
        <w:tc>
          <w:tcPr>
            <w:tcW w:w="856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CC5664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CC5664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Материал</w:t>
            </w:r>
          </w:p>
        </w:tc>
        <w:tc>
          <w:tcPr>
            <w:tcW w:w="2101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CC5664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Теплопроводность</w:t>
            </w:r>
          </w:p>
        </w:tc>
        <w:tc>
          <w:tcPr>
            <w:tcW w:w="2384" w:type="dxa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CC5664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Температура нагрева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CC5664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Горит ли бумага?</w:t>
            </w: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:rsidR="004E76C3" w:rsidRPr="00F96746" w:rsidRDefault="004E76C3" w:rsidP="004E7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lang w:eastAsia="ru-RU"/>
              </w:rPr>
            </w:pPr>
            <w:r w:rsidRPr="00CC5664">
              <w:rPr>
                <w:rFonts w:ascii="Times New Roman" w:eastAsia="Times New Roman" w:hAnsi="Times New Roman" w:cs="Times New Roman"/>
                <w:b/>
                <w:bCs/>
                <w:color w:val="222222"/>
                <w:szCs w:val="28"/>
                <w:bdr w:val="none" w:sz="0" w:space="0" w:color="auto" w:frame="1"/>
                <w:lang w:eastAsia="ru-RU"/>
              </w:rPr>
              <w:t>Объяснение</w:t>
            </w:r>
          </w:p>
        </w:tc>
      </w:tr>
      <w:tr w:rsidR="004E76C3" w:rsidRPr="00F96746" w:rsidTr="004E76C3">
        <w:tc>
          <w:tcPr>
            <w:tcW w:w="856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4E76C3" w:rsidRPr="00F96746" w:rsidTr="004E76C3">
        <w:tc>
          <w:tcPr>
            <w:tcW w:w="856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4E76C3" w:rsidRPr="00F96746" w:rsidTr="004E76C3">
        <w:tc>
          <w:tcPr>
            <w:tcW w:w="856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4E76C3" w:rsidRPr="00F96746" w:rsidTr="004E76C3">
        <w:tc>
          <w:tcPr>
            <w:tcW w:w="856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101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2384" w:type="dxa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165" w:type="dxa"/>
              <w:left w:w="0" w:type="dxa"/>
              <w:bottom w:w="165" w:type="dxa"/>
              <w:right w:w="0" w:type="dxa"/>
            </w:tcMar>
          </w:tcPr>
          <w:p w:rsidR="004E76C3" w:rsidRPr="00F96746" w:rsidRDefault="004E76C3" w:rsidP="005968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4E76C3" w:rsidRPr="00F96746" w:rsidRDefault="004E76C3" w:rsidP="004E76C3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Расчёты: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Нет численных расчётов, наблюдение основано на передаче тепла.  </w:t>
      </w:r>
    </w:p>
    <w:p w:rsidR="004E76C3" w:rsidRPr="00F96746" w:rsidRDefault="004E76C3" w:rsidP="004E76C3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Правило моментов: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 xml:space="preserve">Не применяется, так как опыт относится к теплотехнике.  </w:t>
      </w:r>
    </w:p>
    <w:p w:rsidR="004E76C3" w:rsidRPr="00F96746" w:rsidRDefault="004E76C3" w:rsidP="004E76C3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9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F96746"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>Выводы: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96746">
        <w:rPr>
          <w:rFonts w:ascii="Times New Roman" w:eastAsia="Times New Roman" w:hAnsi="Times New Roman" w:cs="Times New Roman"/>
          <w:spacing w:val="-5"/>
          <w:sz w:val="28"/>
          <w:szCs w:val="28"/>
          <w:bdr w:val="none" w:sz="0" w:space="0" w:color="auto" w:frame="1"/>
          <w:lang w:eastAsia="ru-RU"/>
        </w:rPr>
        <w:t>Металл эффективно отводит тепло, защищая бумагу от горения.</w:t>
      </w:r>
    </w:p>
    <w:p w:rsidR="00571EE9" w:rsidRDefault="004E76C3" w:rsidP="004E76C3"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__________________________________________________________________________________________________________________________________________</w:t>
      </w:r>
      <w:bookmarkStart w:id="0" w:name="_GoBack"/>
      <w:bookmarkEnd w:id="0"/>
    </w:p>
    <w:sectPr w:rsidR="00571EE9" w:rsidSect="004E76C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87246"/>
    <w:multiLevelType w:val="multilevel"/>
    <w:tmpl w:val="9350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C07B09"/>
    <w:multiLevelType w:val="multilevel"/>
    <w:tmpl w:val="A82E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028A9"/>
    <w:multiLevelType w:val="multilevel"/>
    <w:tmpl w:val="515A3F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D38E3"/>
    <w:multiLevelType w:val="multilevel"/>
    <w:tmpl w:val="2482D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332226"/>
    <w:multiLevelType w:val="multilevel"/>
    <w:tmpl w:val="9E0A93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AB1091"/>
    <w:multiLevelType w:val="multilevel"/>
    <w:tmpl w:val="689C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D5B"/>
    <w:rsid w:val="004E76C3"/>
    <w:rsid w:val="00511D5B"/>
    <w:rsid w:val="0057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2486</Characters>
  <Application>Microsoft Office Word</Application>
  <DocSecurity>0</DocSecurity>
  <Lines>20</Lines>
  <Paragraphs>5</Paragraphs>
  <ScaleCrop>false</ScaleCrop>
  <Company>HP</Company>
  <LinksUpToDate>false</LinksUpToDate>
  <CharactersWithSpaces>2916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2</cp:revision>
  <dcterms:created xsi:type="dcterms:W3CDTF">2026-05-14T01:00:00Z</dcterms:created>
  <dcterms:modified xsi:type="dcterms:W3CDTF">2026-05-14T01:02:00Z</dcterms:modified>
</cp:coreProperties>
</file>